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55A" w:rsidRDefault="00A9558B">
      <w:r w:rsidRPr="00573C8B">
        <w:rPr>
          <w:b/>
        </w:rPr>
        <w:t>Carpal Tunnel Syndrome</w:t>
      </w:r>
      <w:r>
        <w:t xml:space="preserve"> –</w:t>
      </w:r>
      <w:r w:rsidR="00470FF1">
        <w:t xml:space="preserve"> is caused by pressure put on the median nerve that runs through your wrist.  Some of the common symptoms are pain, numbness, tingling, and weakness in the han</w:t>
      </w:r>
      <w:r w:rsidR="00740C49">
        <w:t>d and wrist.  The median nerve a</w:t>
      </w:r>
      <w:r w:rsidR="00470FF1">
        <w:t xml:space="preserve">ffects the movement and sensation in the thumb, index, middle and half of the ring finger.  People generally report an increase in their symptoms at night because of the prolonged positioning of their wrist when asleep.  </w:t>
      </w:r>
    </w:p>
    <w:p w:rsidR="00655CCF" w:rsidRDefault="00683791">
      <w:r>
        <w:t>A combination of things over time can lead to carpal tunnel</w:t>
      </w:r>
      <w:r w:rsidR="00740C49">
        <w:t xml:space="preserve"> syndrome, but it is often</w:t>
      </w:r>
      <w:r>
        <w:t xml:space="preserve"> linked to a work</w:t>
      </w:r>
      <w:r w:rsidR="00740C49">
        <w:t>-</w:t>
      </w:r>
      <w:r>
        <w:t xml:space="preserve"> related injury.  </w:t>
      </w:r>
    </w:p>
    <w:p w:rsidR="00655CCF" w:rsidRDefault="00655CCF">
      <w:r w:rsidRPr="00573C8B">
        <w:rPr>
          <w:b/>
        </w:rPr>
        <w:t>Contributing factors that can lead to carpal tunnel</w:t>
      </w:r>
      <w:r>
        <w:t>:</w:t>
      </w:r>
    </w:p>
    <w:p w:rsidR="00573C8B" w:rsidRDefault="00573C8B" w:rsidP="00655CCF">
      <w:pPr>
        <w:sectPr w:rsidR="00573C8B" w:rsidSect="004F455A">
          <w:pgSz w:w="12240" w:h="15840"/>
          <w:pgMar w:top="1440" w:right="1440" w:bottom="1440" w:left="1440" w:header="720" w:footer="720" w:gutter="0"/>
          <w:cols w:space="720"/>
          <w:docGrid w:linePitch="360"/>
        </w:sectPr>
      </w:pPr>
    </w:p>
    <w:p w:rsidR="00655CCF" w:rsidRDefault="00655CCF" w:rsidP="00655CCF">
      <w:r>
        <w:lastRenderedPageBreak/>
        <w:t>Performing repetitive hand and wrist movements</w:t>
      </w:r>
    </w:p>
    <w:p w:rsidR="00655CCF" w:rsidRDefault="00655CCF" w:rsidP="00655CCF">
      <w:r>
        <w:t xml:space="preserve"> </w:t>
      </w:r>
      <w:r w:rsidR="00573C8B">
        <w:t>Prolonged</w:t>
      </w:r>
      <w:r>
        <w:t xml:space="preserve"> awkward positioning</w:t>
      </w:r>
    </w:p>
    <w:p w:rsidR="00655CCF" w:rsidRDefault="00655CCF" w:rsidP="00655CCF">
      <w:r>
        <w:t xml:space="preserve"> </w:t>
      </w:r>
      <w:r w:rsidR="00573C8B">
        <w:t>Obesity</w:t>
      </w:r>
    </w:p>
    <w:p w:rsidR="00655CCF" w:rsidRDefault="00655CCF" w:rsidP="00655CCF">
      <w:r>
        <w:t xml:space="preserve"> </w:t>
      </w:r>
      <w:r w:rsidR="00573C8B">
        <w:t>Diabetes</w:t>
      </w:r>
    </w:p>
    <w:p w:rsidR="00655CCF" w:rsidRDefault="00655CCF" w:rsidP="00655CCF">
      <w:r>
        <w:t xml:space="preserve"> </w:t>
      </w:r>
      <w:r w:rsidR="00573C8B">
        <w:t>Rheumatoid</w:t>
      </w:r>
      <w:r>
        <w:t xml:space="preserve"> arthritis</w:t>
      </w:r>
    </w:p>
    <w:p w:rsidR="00655CCF" w:rsidRDefault="00655CCF" w:rsidP="00655CCF">
      <w:r>
        <w:t xml:space="preserve"> </w:t>
      </w:r>
      <w:r w:rsidR="00573C8B">
        <w:t>Gout</w:t>
      </w:r>
    </w:p>
    <w:p w:rsidR="00655CCF" w:rsidRDefault="00655CCF" w:rsidP="00655CCF">
      <w:r>
        <w:lastRenderedPageBreak/>
        <w:t xml:space="preserve"> </w:t>
      </w:r>
      <w:r w:rsidR="00573C8B">
        <w:t>Fractures</w:t>
      </w:r>
    </w:p>
    <w:p w:rsidR="00655CCF" w:rsidRDefault="00655CCF" w:rsidP="00655CCF">
      <w:r>
        <w:t xml:space="preserve"> </w:t>
      </w:r>
      <w:r w:rsidR="00573C8B">
        <w:t>Pregnancy</w:t>
      </w:r>
    </w:p>
    <w:p w:rsidR="00655CCF" w:rsidRDefault="00655CCF" w:rsidP="00655CCF">
      <w:r>
        <w:t xml:space="preserve"> </w:t>
      </w:r>
      <w:r w:rsidR="00573C8B">
        <w:t>Swelling</w:t>
      </w:r>
    </w:p>
    <w:p w:rsidR="00655CCF" w:rsidRDefault="00655CCF" w:rsidP="00655CCF">
      <w:r>
        <w:t xml:space="preserve"> </w:t>
      </w:r>
      <w:r w:rsidR="00573C8B">
        <w:t>Unusual</w:t>
      </w:r>
      <w:r>
        <w:t xml:space="preserve"> growths</w:t>
      </w:r>
    </w:p>
    <w:p w:rsidR="00655CCF" w:rsidRDefault="00655CCF" w:rsidP="00655CCF">
      <w:r>
        <w:t xml:space="preserve"> </w:t>
      </w:r>
      <w:r w:rsidR="00573C8B">
        <w:t>Smoking</w:t>
      </w:r>
      <w:r>
        <w:t xml:space="preserve"> </w:t>
      </w:r>
    </w:p>
    <w:p w:rsidR="00285E8F" w:rsidRDefault="00573C8B" w:rsidP="00655CCF">
      <w:r>
        <w:t>Age</w:t>
      </w:r>
    </w:p>
    <w:p w:rsidR="00573C8B" w:rsidRDefault="00573C8B" w:rsidP="00655CCF">
      <w:pPr>
        <w:sectPr w:rsidR="00573C8B" w:rsidSect="00573C8B">
          <w:type w:val="continuous"/>
          <w:pgSz w:w="12240" w:h="15840"/>
          <w:pgMar w:top="1440" w:right="1440" w:bottom="1440" w:left="1440" w:header="720" w:footer="720" w:gutter="0"/>
          <w:cols w:num="2" w:space="720"/>
          <w:docGrid w:linePitch="360"/>
        </w:sectPr>
      </w:pPr>
    </w:p>
    <w:p w:rsidR="00655CCF" w:rsidRPr="00573C8B" w:rsidRDefault="00655CCF" w:rsidP="00655CCF">
      <w:pPr>
        <w:rPr>
          <w:b/>
        </w:rPr>
      </w:pPr>
      <w:r>
        <w:lastRenderedPageBreak/>
        <w:t xml:space="preserve"> </w:t>
      </w:r>
    </w:p>
    <w:p w:rsidR="00573C8B" w:rsidRDefault="00573C8B" w:rsidP="00655CCF">
      <w:pPr>
        <w:rPr>
          <w:b/>
        </w:rPr>
        <w:sectPr w:rsidR="00573C8B" w:rsidSect="00573C8B">
          <w:type w:val="continuous"/>
          <w:pgSz w:w="12240" w:h="15840"/>
          <w:pgMar w:top="1440" w:right="1440" w:bottom="1440" w:left="1440" w:header="720" w:footer="720" w:gutter="0"/>
          <w:cols w:space="720"/>
          <w:docGrid w:linePitch="360"/>
        </w:sectPr>
      </w:pPr>
    </w:p>
    <w:p w:rsidR="00573C8B" w:rsidRDefault="00573C8B" w:rsidP="00655CCF">
      <w:pPr>
        <w:rPr>
          <w:b/>
        </w:rPr>
      </w:pPr>
    </w:p>
    <w:p w:rsidR="00655CCF" w:rsidRDefault="00285E8F" w:rsidP="00655CCF">
      <w:r w:rsidRPr="00573C8B">
        <w:rPr>
          <w:b/>
        </w:rPr>
        <w:t>Things to try at home</w:t>
      </w:r>
      <w:r>
        <w:t>:</w:t>
      </w:r>
    </w:p>
    <w:p w:rsidR="00285E8F" w:rsidRDefault="00285E8F" w:rsidP="00655CCF">
      <w:r>
        <w:t>Rest – avoid activities that increase your symptoms</w:t>
      </w:r>
    </w:p>
    <w:p w:rsidR="00285E8F" w:rsidRDefault="00285E8F" w:rsidP="00655CCF">
      <w:r>
        <w:t>Ice – apply ice for 10 -15 minutes a session for as often as you need</w:t>
      </w:r>
    </w:p>
    <w:p w:rsidR="00285E8F" w:rsidRDefault="00285E8F" w:rsidP="00655CCF">
      <w:r>
        <w:t>Take an anti-inflammatory if needed and able</w:t>
      </w:r>
    </w:p>
    <w:p w:rsidR="00285E8F" w:rsidRDefault="00285E8F" w:rsidP="00655CCF">
      <w:r>
        <w:t>Check with the doctor before purchasing a wrist splint for night time use.</w:t>
      </w:r>
    </w:p>
    <w:p w:rsidR="00285E8F" w:rsidRDefault="00285E8F" w:rsidP="00655CCF">
      <w:r>
        <w:lastRenderedPageBreak/>
        <w:t xml:space="preserve"> </w:t>
      </w:r>
    </w:p>
    <w:p w:rsidR="00655CCF" w:rsidRPr="00573C8B" w:rsidRDefault="00655CCF" w:rsidP="00655CCF">
      <w:pPr>
        <w:rPr>
          <w:b/>
        </w:rPr>
      </w:pPr>
      <w:r w:rsidRPr="00573C8B">
        <w:rPr>
          <w:b/>
        </w:rPr>
        <w:t>When to see the doctor</w:t>
      </w:r>
      <w:r w:rsidR="00285E8F" w:rsidRPr="00573C8B">
        <w:rPr>
          <w:b/>
        </w:rPr>
        <w:t>:</w:t>
      </w:r>
    </w:p>
    <w:p w:rsidR="00655CCF" w:rsidRDefault="00655CCF" w:rsidP="00655CCF">
      <w:r>
        <w:t>No changes in</w:t>
      </w:r>
      <w:r w:rsidR="00285E8F">
        <w:t xml:space="preserve"> symptoms</w:t>
      </w:r>
    </w:p>
    <w:p w:rsidR="00285E8F" w:rsidRDefault="00285E8F" w:rsidP="00655CCF">
      <w:r>
        <w:t>Increase in your symptoms</w:t>
      </w:r>
    </w:p>
    <w:p w:rsidR="00655CCF" w:rsidRDefault="00655CCF" w:rsidP="00655CCF">
      <w:r>
        <w:t>If the symptoms disrupt your daily life</w:t>
      </w:r>
    </w:p>
    <w:p w:rsidR="00285E8F" w:rsidRDefault="00285E8F" w:rsidP="00655CCF">
      <w:r>
        <w:t>Dropping things more often</w:t>
      </w:r>
    </w:p>
    <w:p w:rsidR="00285E8F" w:rsidRDefault="00285E8F" w:rsidP="00655CCF">
      <w:r>
        <w:t>Increased weakness</w:t>
      </w:r>
    </w:p>
    <w:p w:rsidR="00573C8B" w:rsidRDefault="00573C8B" w:rsidP="00655CCF">
      <w:pPr>
        <w:sectPr w:rsidR="00573C8B" w:rsidSect="00573C8B">
          <w:type w:val="continuous"/>
          <w:pgSz w:w="12240" w:h="15840"/>
          <w:pgMar w:top="1440" w:right="1440" w:bottom="1440" w:left="1440" w:header="720" w:footer="720" w:gutter="0"/>
          <w:cols w:num="2" w:space="720"/>
          <w:docGrid w:linePitch="360"/>
        </w:sectPr>
      </w:pPr>
    </w:p>
    <w:p w:rsidR="00573C8B" w:rsidRDefault="00573C8B" w:rsidP="00655CCF"/>
    <w:p w:rsidR="00573C8B" w:rsidRDefault="00573C8B" w:rsidP="00655CCF"/>
    <w:p w:rsidR="00573C8B" w:rsidRDefault="00573C8B" w:rsidP="00655CCF"/>
    <w:p w:rsidR="00573C8B" w:rsidRDefault="00573C8B" w:rsidP="00655CCF"/>
    <w:p w:rsidR="00655CCF" w:rsidRPr="00573C8B" w:rsidRDefault="00655CCF" w:rsidP="00655CCF">
      <w:pPr>
        <w:rPr>
          <w:b/>
        </w:rPr>
      </w:pPr>
      <w:r w:rsidRPr="00573C8B">
        <w:rPr>
          <w:b/>
        </w:rPr>
        <w:lastRenderedPageBreak/>
        <w:t xml:space="preserve"> </w:t>
      </w:r>
      <w:r w:rsidR="00285E8F" w:rsidRPr="00573C8B">
        <w:rPr>
          <w:b/>
        </w:rPr>
        <w:t>Prevention:</w:t>
      </w:r>
    </w:p>
    <w:p w:rsidR="00655CCF" w:rsidRDefault="00285E8F">
      <w:r>
        <w:t>Stay at a healthy weight and exercise regularly</w:t>
      </w:r>
    </w:p>
    <w:p w:rsidR="00285E8F" w:rsidRDefault="00285E8F">
      <w:r>
        <w:t>Make sure your work station is ergonomically correct</w:t>
      </w:r>
    </w:p>
    <w:p w:rsidR="00285E8F" w:rsidRDefault="00285E8F">
      <w:r>
        <w:t>Keep the muscles in your hand and wrist strong and flexible</w:t>
      </w:r>
    </w:p>
    <w:p w:rsidR="00285E8F" w:rsidRDefault="00A4673B">
      <w:r>
        <w:t>Avoid performing repeated motions with one hand</w:t>
      </w:r>
    </w:p>
    <w:p w:rsidR="00A4673B" w:rsidRDefault="00A4673B">
      <w:r>
        <w:t>If early signs of Carpal Tunnel Syndrome are detected</w:t>
      </w:r>
      <w:r w:rsidR="00740C49">
        <w:t>,</w:t>
      </w:r>
      <w:r>
        <w:t xml:space="preserve"> see your physician</w:t>
      </w:r>
    </w:p>
    <w:p w:rsidR="00A4673B" w:rsidRDefault="00A4673B">
      <w:r>
        <w:t>If left untreated, permanent</w:t>
      </w:r>
      <w:r w:rsidR="00D475A2">
        <w:t xml:space="preserve"> nerve and muscle damage may </w:t>
      </w:r>
      <w:r w:rsidR="00573C8B">
        <w:t>o</w:t>
      </w:r>
      <w:r w:rsidR="00D475A2">
        <w:t>ccur</w:t>
      </w:r>
    </w:p>
    <w:p w:rsidR="00D475A2" w:rsidRDefault="00D475A2"/>
    <w:p w:rsidR="00D475A2" w:rsidRDefault="00D475A2">
      <w:r>
        <w:t xml:space="preserve">The treatment will vary depending on the severity of the </w:t>
      </w:r>
      <w:r w:rsidR="00573C8B">
        <w:t>individual’s</w:t>
      </w:r>
      <w:r>
        <w:t xml:space="preserve"> condition.  </w:t>
      </w:r>
    </w:p>
    <w:p w:rsidR="00D475A2" w:rsidRPr="00573C8B" w:rsidRDefault="00D475A2">
      <w:pPr>
        <w:rPr>
          <w:b/>
        </w:rPr>
      </w:pPr>
      <w:r w:rsidRPr="00573C8B">
        <w:rPr>
          <w:b/>
        </w:rPr>
        <w:t>Treatments may include:</w:t>
      </w:r>
    </w:p>
    <w:p w:rsidR="00D475A2" w:rsidRDefault="00D475A2">
      <w:r>
        <w:t xml:space="preserve">Patient education </w:t>
      </w:r>
      <w:r w:rsidR="00573C8B">
        <w:t>–</w:t>
      </w:r>
      <w:r>
        <w:t xml:space="preserve"> </w:t>
      </w:r>
      <w:r w:rsidR="00573C8B">
        <w:t>educating the patient on positions to avoid, proper work environment, ways to distribute the load on the hand and wrist, etc</w:t>
      </w:r>
    </w:p>
    <w:p w:rsidR="00573C8B" w:rsidRDefault="00573C8B">
      <w:r>
        <w:t>Using an anti-inflammatory</w:t>
      </w:r>
      <w:r w:rsidR="00740C49">
        <w:t xml:space="preserve"> medication</w:t>
      </w:r>
      <w:r>
        <w:t xml:space="preserve"> to manage symptoms</w:t>
      </w:r>
    </w:p>
    <w:p w:rsidR="00573C8B" w:rsidRDefault="00573C8B">
      <w:r>
        <w:t>Wearing a wrist splint</w:t>
      </w:r>
    </w:p>
    <w:p w:rsidR="00573C8B" w:rsidRDefault="00573C8B">
      <w:r>
        <w:t>Physical therapy</w:t>
      </w:r>
    </w:p>
    <w:p w:rsidR="00573C8B" w:rsidRDefault="00573C8B">
      <w:r>
        <w:t>Cortisone injections</w:t>
      </w:r>
    </w:p>
    <w:p w:rsidR="00573C8B" w:rsidRDefault="00573C8B">
      <w:r>
        <w:t>Surgery</w:t>
      </w:r>
    </w:p>
    <w:p w:rsidR="00573C8B" w:rsidRDefault="00573C8B"/>
    <w:p w:rsidR="00573C8B" w:rsidRDefault="00573C8B">
      <w:r>
        <w:t xml:space="preserve">Speak with your healthcare provider if you have any further questions or concerns, or if you feel that you </w:t>
      </w:r>
      <w:r w:rsidR="00745A2B">
        <w:t>are experiencing any of these symptoms.</w:t>
      </w:r>
    </w:p>
    <w:p w:rsidR="00573C8B" w:rsidRDefault="00573C8B"/>
    <w:p w:rsidR="00D475A2" w:rsidRDefault="00D475A2"/>
    <w:sectPr w:rsidR="00D475A2" w:rsidSect="00573C8B">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A9558B"/>
    <w:rsid w:val="00177367"/>
    <w:rsid w:val="00285E8F"/>
    <w:rsid w:val="00470FF1"/>
    <w:rsid w:val="004F455A"/>
    <w:rsid w:val="00573C8B"/>
    <w:rsid w:val="005A66F8"/>
    <w:rsid w:val="00655CCF"/>
    <w:rsid w:val="00683791"/>
    <w:rsid w:val="00740C49"/>
    <w:rsid w:val="00745A2B"/>
    <w:rsid w:val="009144F6"/>
    <w:rsid w:val="00A4673B"/>
    <w:rsid w:val="00A9558B"/>
    <w:rsid w:val="00C230E6"/>
    <w:rsid w:val="00D475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5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2</Pages>
  <Words>317</Words>
  <Characters>1808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AdvancedPT</cp:lastModifiedBy>
  <cp:revision>2</cp:revision>
  <dcterms:created xsi:type="dcterms:W3CDTF">2011-03-31T18:04:00Z</dcterms:created>
  <dcterms:modified xsi:type="dcterms:W3CDTF">2011-04-01T17:27:00Z</dcterms:modified>
</cp:coreProperties>
</file>